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0002008127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Oddity Tech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001-41745</w:t>
      </w:r>
    </w:p>
    <w:p>
      <w:pPr>
        <w:spacing w:after="0" w:line="44" w:lineRule="exact"/>
        <w:rPr>
          <w:sz w:val="24"/>
          <w:szCs w:val="24"/>
          <w:color w:val="auto"/>
        </w:rPr>
      </w:pPr>
    </w:p>
    <w:p>
      <w:pPr>
        <w:ind w:right="1320" w:firstLine="3"/>
        <w:spacing w:after="0" w:line="239"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HAHARASH TEL AVIV-JAFFA ISRAEL 6761304</w:t>
      </w:r>
    </w:p>
    <w:p>
      <w:pPr>
        <w:spacing w:after="0" w:line="18" w:lineRule="exact"/>
        <w:rPr>
          <w:rFonts w:ascii="Times New Roman" w:cs="Times New Roman" w:eastAsia="Times New Roman" w:hAnsi="Times New Roman"/>
          <w:sz w:val="22"/>
          <w:szCs w:val="22"/>
          <w:color w:val="auto"/>
        </w:rPr>
      </w:pPr>
    </w:p>
    <w:p>
      <w:pPr>
        <w:ind w:right="94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(551) 751-7495 Drucker Mann Lindsay</w:t>
      </w:r>
    </w:p>
    <w:p>
      <w:pPr>
        <w:spacing w:after="0" w:line="1" w:lineRule="exact"/>
        <w:rPr>
          <w:sz w:val="24"/>
          <w:szCs w:val="24"/>
          <w:color w:val="auto"/>
        </w:rPr>
      </w:pPr>
    </w:p>
    <w:p>
      <w:pPr>
        <w:sectPr>
          <w:pgSz w:w="11900" w:h="16838" w:orient="portrait"/>
          <w:cols w:equalWidth="0" w:num="2">
            <w:col w:w="7560" w:space="720"/>
            <w:col w:w="2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9602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137212.58</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46028100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06/30/2026 Shares issued</w:t>
            </w:r>
          </w:p>
        </w:tc>
        <w:tc>
          <w:tcPr>
            <w:tcW w:w="2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Oddity Tech</w:t>
            </w:r>
          </w:p>
        </w:tc>
        <w:tc>
          <w:tcPr>
            <w:tcW w:w="18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9602</w:t>
            </w:r>
          </w:p>
        </w:tc>
        <w:tc>
          <w:tcPr>
            <w:tcW w:w="30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06/30/2026 No consideration,</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9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22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Ltd.</w:t>
            </w:r>
          </w:p>
        </w:tc>
        <w:tc>
          <w:tcPr>
            <w:tcW w:w="1800" w:type="dxa"/>
            <w:vAlign w:val="bottom"/>
          </w:tcPr>
          <w:p>
            <w:pPr>
              <w:spacing w:after="0"/>
              <w:rPr>
                <w:sz w:val="21"/>
                <w:szCs w:val="21"/>
                <w:color w:val="auto"/>
              </w:rPr>
            </w:pPr>
          </w:p>
        </w:tc>
        <w:tc>
          <w:tcPr>
            <w:tcW w:w="308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w w:val="96"/>
              </w:rPr>
              <w:t>shares issued upon</w:t>
            </w:r>
          </w:p>
        </w:tc>
      </w:tr>
      <w:tr>
        <w:trPr>
          <w:trHeight w:val="282"/>
        </w:trPr>
        <w:tc>
          <w:tcPr>
            <w:tcW w:w="11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RSUs</w:t>
            </w:r>
          </w:p>
        </w:tc>
        <w:tc>
          <w:tcPr>
            <w:tcW w:w="2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vesting of RSUs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-469900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Lindsay Drucker Mann</w:t>
            </w:r>
          </w:p>
        </w:tc>
        <w:tc>
          <w:tcPr>
            <w:tcW w:w="12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 HAHARASH</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03/31/2026 9604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123411.40</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w w:val="98"/>
              </w:rPr>
              <w:t>TEL AVIV-JAFFA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6761304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Lindsay Drucker Mann</w:t>
            </w:r>
          </w:p>
        </w:tc>
        <w:tc>
          <w:tcPr>
            <w:tcW w:w="12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 HAHARASH</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04/30/2026 9600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149952.00</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w w:val="98"/>
              </w:rPr>
              <w:t>TEL AVIV-JAFFA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6761304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Lindsay Drucker Mann</w:t>
            </w:r>
          </w:p>
        </w:tc>
        <w:tc>
          <w:tcPr>
            <w:tcW w:w="12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 HAHARASH</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06/01/2026 9603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129064.32</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w w:val="98"/>
              </w:rPr>
              <w:t>TEL AVIV-JAFFA</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6761304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3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sold to cover tax withholding obligations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0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Lindsay Drucker Mann By: /s/ Yohanan Azriel Title: Authorized Signatory, Oppenheimer Israel (pursuant to</w:t>
            </w: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96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delegation)</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8"/>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2026-07-01T06:40:09Z</dcterms:created>
  <dcterms:modified xsi:type="dcterms:W3CDTF">2026-07-01T06:40:09Z</dcterms:modified>
</cp:coreProperties>
</file>